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F87A" w14:textId="735992CE" w:rsidR="00B03DF0" w:rsidRPr="005948A5" w:rsidRDefault="00B03DF0" w:rsidP="005948A5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bookmarkStart w:id="0" w:name="_Hlk129104600"/>
      <w:r w:rsidRPr="005948A5">
        <w:rPr>
          <w:rFonts w:ascii="Calibri" w:hAnsi="Calibri" w:cs="Calibri"/>
          <w:b/>
          <w:bCs/>
          <w:sz w:val="28"/>
          <w:szCs w:val="28"/>
        </w:rPr>
        <w:t>Nauka języka migowego – od kwietnia rusz</w:t>
      </w:r>
      <w:r w:rsidR="00E062FD">
        <w:rPr>
          <w:rFonts w:ascii="Calibri" w:hAnsi="Calibri" w:cs="Calibri"/>
          <w:b/>
          <w:bCs/>
          <w:sz w:val="28"/>
          <w:szCs w:val="28"/>
        </w:rPr>
        <w:t>ył</w:t>
      </w:r>
      <w:r w:rsidRPr="005948A5">
        <w:rPr>
          <w:rFonts w:ascii="Calibri" w:hAnsi="Calibri" w:cs="Calibri"/>
          <w:b/>
          <w:bCs/>
          <w:sz w:val="28"/>
          <w:szCs w:val="28"/>
        </w:rPr>
        <w:t xml:space="preserve"> elektroniczny nabór wniosków</w:t>
      </w:r>
    </w:p>
    <w:p w14:paraId="0EA08490" w14:textId="77777777" w:rsidR="00F307D7" w:rsidRPr="005948A5" w:rsidRDefault="00F307D7" w:rsidP="005948A5">
      <w:pPr>
        <w:pStyle w:val="Bezodstpw"/>
        <w:rPr>
          <w:rFonts w:ascii="Calibri" w:hAnsi="Calibri" w:cs="Calibri"/>
        </w:rPr>
      </w:pPr>
    </w:p>
    <w:p w14:paraId="2886E418" w14:textId="570FDCCF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Komunikacja werbalna, czyli słowna, stanowi dla człowieka najbardziej naturalny sposób komunikacji, a rozmowa jest nieodłączną częścią ludzkich kontaktów. Dla osób z zaburzeniami słuchu rozmowa za pomocą słów jest jednak utrudniona, a często wręcz niemożliwa. W takich przypadkach z pomocą przychodzi język migowy. Komunikacja za pomocą gestów wspartych mimiką pozwala skutecznie zastąpić dźwięki mowy. Nauka języka migowego zwiększa możliwości uczestnictwa osób niesłyszących z w życiu społecznym i zawodowym oraz poprawia komfort codziennego życia, w tym funkcjonowanie w otoczeniu domowym.</w:t>
      </w:r>
    </w:p>
    <w:p w14:paraId="1696D741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  <w:lang w:eastAsia="pl-PL"/>
        </w:rPr>
      </w:pPr>
    </w:p>
    <w:p w14:paraId="59E92D15" w14:textId="75A8D4D5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Państwowy Fundusz Rehabilitacji Osób Niepełnosprawnych wspiera naukę języka migowego poprzez dofinansowanie kosztów szkolenia osób doświadczających trudności w komunikowaniu się,  członków ich rodzin oraz osób mających stały lub bezpośredni kontakt z osobami doświadczającymi trudności. Od kwietnia 2023 r. uzyskanie dofinansowania będzie możliwe w pełni online za pomocą nowego systemu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umożliwiającego uzyskiwanie wsparcia PFRON bez wychodzenia z domu.</w:t>
      </w:r>
    </w:p>
    <w:p w14:paraId="68F9ED42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61735997" w14:textId="28A9D1E8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Szczegółowe informacje dotyczące dofinansowania  będą znajdować się w Serwisie Rzeczpospolitej Polskiej: </w:t>
      </w:r>
      <w:hyperlink r:id="rId7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https://www.gov.pl/web/gov/uzyskaj-dofinansowanie-do-szkolenia-jezyka-migowego-i-innych-srodkow-komunikowania-sie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 oraz w serwisie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+: </w:t>
      </w:r>
      <w:hyperlink r:id="rId8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https://portal-ipfronplus.pfron.org.pl/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 po opublikowaniu w Dzienniku Ustaw nowego rozporządzenia Ministra Rodziny i Polityki Społecznej z 2023 r. w sprawie dofinansowania kosztów szkolenia języka polskiego, polskiego języka migowego, systemu językowo-migowego, sposobu komunikowania się osób głuchoniewidomych oraz tłumacza-przewodnika, co powinno nastąpić najpóźniej do dnia 21 marca 2023 r.</w:t>
      </w:r>
    </w:p>
    <w:p w14:paraId="15E6800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2140E354" w14:textId="46CA891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Do złożenia wniosku elektronicznego niezbędne będzie posiadanie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lub podpisu kwalifikowanego. Instrukcja założenia Profilu Zaufanego dostępna jest w Serwisie Rzeczpospolitej Polskiej:  </w:t>
      </w:r>
      <w:hyperlink r:id="rId9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https://www.gov.pl/web/gov/zaloz-profil-zaufany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.</w:t>
      </w:r>
    </w:p>
    <w:p w14:paraId="62F973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515DCF74" w14:textId="16CCCD3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Osoby, które chcą złożyć wniosek, mogą już dziś założyć konto w systemie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pod adresem </w:t>
      </w:r>
      <w:hyperlink r:id="rId10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. Rejestracja nowego użytkownika następuje po wybraniu w menu przycisku „dodaj nowy wniosek” lub „zaloguj przez login.gov.pl”. W kolejnym kroku użytkownik zostaje poproszony o uwierzytelnienie za pomocą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i dokonuje rejestracji w systemie. Cała procedura zajmuje tylko kilka minut.</w:t>
      </w:r>
    </w:p>
    <w:p w14:paraId="49E8D9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16EC68FD" w14:textId="04E8D68E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W celu zwiększenia wiedzy na temat obsługi i funkcjonalności systemu warto skorzystać z zasobów platformy edukacyjnej (</w:t>
      </w:r>
      <w:hyperlink r:id="rId11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https://edukacja.pfron.org.pl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).</w:t>
      </w:r>
    </w:p>
    <w:p w14:paraId="737BB76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06846F3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Projekt „Uniwersalna platforma do projektowania i realizacji programów wsparcia ON wraz ze zintegrowanym modułem analitycznym – System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+” w ramach Programu Operacyjnego Polska Cyfrowa 2014-2020, Oś Priorytetowa 2 „E-administracja i otwarty rząd”, Działanie 2.1 „Wysoka dostępność i jakość e-usług publicznych”.  </w:t>
      </w:r>
    </w:p>
    <w:p w14:paraId="25421059" w14:textId="77777777" w:rsidR="00F307D7" w:rsidRPr="005948A5" w:rsidRDefault="00F307D7" w:rsidP="00F307D7">
      <w:pPr>
        <w:rPr>
          <w:rFonts w:ascii="Calibri" w:hAnsi="Calibri" w:cs="Calibri"/>
          <w:color w:val="212529"/>
          <w:shd w:val="clear" w:color="auto" w:fill="FFFFFF"/>
          <w:lang w:val="pl-PL"/>
        </w:rPr>
      </w:pPr>
    </w:p>
    <w:p w14:paraId="3E8A064B" w14:textId="239FD8A7" w:rsidR="00833AFF" w:rsidRPr="005948A5" w:rsidRDefault="00F307D7" w:rsidP="00C55628">
      <w:pPr>
        <w:jc w:val="right"/>
        <w:rPr>
          <w:lang w:val="pl-PL"/>
        </w:rPr>
      </w:pPr>
      <w:r w:rsidRPr="005948A5">
        <w:rPr>
          <w:rFonts w:ascii="Calibri" w:hAnsi="Calibri" w:cs="Calibri"/>
          <w:lang w:val="pl-PL"/>
        </w:rPr>
        <w:t xml:space="preserve">Daniel Cymbaluk, koordynator projektu </w:t>
      </w:r>
      <w:proofErr w:type="spellStart"/>
      <w:r w:rsidRPr="005948A5">
        <w:rPr>
          <w:rFonts w:ascii="Calibri" w:hAnsi="Calibri" w:cs="Calibri"/>
          <w:lang w:val="pl-PL"/>
        </w:rPr>
        <w:t>iPFRON</w:t>
      </w:r>
      <w:proofErr w:type="spellEnd"/>
      <w:r w:rsidRPr="005948A5">
        <w:rPr>
          <w:rFonts w:ascii="Calibri" w:hAnsi="Calibri" w:cs="Calibri"/>
          <w:lang w:val="pl-PL"/>
        </w:rPr>
        <w:t>+</w:t>
      </w:r>
      <w:bookmarkEnd w:id="0"/>
    </w:p>
    <w:sectPr w:rsidR="00833AFF" w:rsidRPr="005948A5">
      <w:headerReference w:type="default" r:id="rId12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55E5" w14:textId="77777777" w:rsidR="002E5485" w:rsidRDefault="00CC07F7">
      <w:r>
        <w:separator/>
      </w:r>
    </w:p>
  </w:endnote>
  <w:endnote w:type="continuationSeparator" w:id="0">
    <w:p w14:paraId="6C5AB799" w14:textId="77777777" w:rsidR="002E5485" w:rsidRDefault="00C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EAD" w14:textId="77777777" w:rsidR="002E5485" w:rsidRDefault="00CC07F7">
      <w:r>
        <w:separator/>
      </w:r>
    </w:p>
  </w:footnote>
  <w:footnote w:type="continuationSeparator" w:id="0">
    <w:p w14:paraId="2ECAFB27" w14:textId="77777777" w:rsidR="002E5485" w:rsidRDefault="00C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BD" w14:textId="77777777" w:rsidR="00833AFF" w:rsidRDefault="00CC07F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F067B8" wp14:editId="1DC7CB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6741"/>
    <w:multiLevelType w:val="hybridMultilevel"/>
    <w:tmpl w:val="4BA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569"/>
    <w:multiLevelType w:val="hybridMultilevel"/>
    <w:tmpl w:val="B15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F"/>
    <w:rsid w:val="00013F84"/>
    <w:rsid w:val="0005687F"/>
    <w:rsid w:val="00081DAD"/>
    <w:rsid w:val="000848CC"/>
    <w:rsid w:val="000C6C78"/>
    <w:rsid w:val="00111ED5"/>
    <w:rsid w:val="001B0190"/>
    <w:rsid w:val="001B1001"/>
    <w:rsid w:val="001B7DC4"/>
    <w:rsid w:val="00210F47"/>
    <w:rsid w:val="002544AC"/>
    <w:rsid w:val="00280C8A"/>
    <w:rsid w:val="002E5485"/>
    <w:rsid w:val="002F6E0B"/>
    <w:rsid w:val="003274AB"/>
    <w:rsid w:val="00370257"/>
    <w:rsid w:val="003E43AF"/>
    <w:rsid w:val="00470744"/>
    <w:rsid w:val="004A06AC"/>
    <w:rsid w:val="004B2EA7"/>
    <w:rsid w:val="00527A38"/>
    <w:rsid w:val="00532866"/>
    <w:rsid w:val="00533396"/>
    <w:rsid w:val="0054442A"/>
    <w:rsid w:val="00564B1C"/>
    <w:rsid w:val="005948A5"/>
    <w:rsid w:val="00611374"/>
    <w:rsid w:val="00615C03"/>
    <w:rsid w:val="00620224"/>
    <w:rsid w:val="0062362D"/>
    <w:rsid w:val="00646FA4"/>
    <w:rsid w:val="006A3DF5"/>
    <w:rsid w:val="007B6096"/>
    <w:rsid w:val="007E0222"/>
    <w:rsid w:val="00827A2E"/>
    <w:rsid w:val="00833AFF"/>
    <w:rsid w:val="00852D22"/>
    <w:rsid w:val="008C1414"/>
    <w:rsid w:val="009735AC"/>
    <w:rsid w:val="009B1E00"/>
    <w:rsid w:val="009D33D1"/>
    <w:rsid w:val="00A558A6"/>
    <w:rsid w:val="00A97A34"/>
    <w:rsid w:val="00B03DF0"/>
    <w:rsid w:val="00B249D0"/>
    <w:rsid w:val="00B71DE6"/>
    <w:rsid w:val="00BE4599"/>
    <w:rsid w:val="00BF6CB2"/>
    <w:rsid w:val="00C071C4"/>
    <w:rsid w:val="00C55628"/>
    <w:rsid w:val="00C80D22"/>
    <w:rsid w:val="00CB1607"/>
    <w:rsid w:val="00CC07F7"/>
    <w:rsid w:val="00D16E54"/>
    <w:rsid w:val="00D77315"/>
    <w:rsid w:val="00DC3FA6"/>
    <w:rsid w:val="00E062FD"/>
    <w:rsid w:val="00E50D04"/>
    <w:rsid w:val="00E52C07"/>
    <w:rsid w:val="00F307D7"/>
    <w:rsid w:val="00FC7F14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AA5"/>
  <w15:docId w15:val="{3307304C-C613-4E08-B9D8-E71486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7D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pl-PL"/>
    </w:rPr>
  </w:style>
  <w:style w:type="paragraph" w:styleId="Nagwek3">
    <w:name w:val="heading 3"/>
    <w:basedOn w:val="Normalny"/>
    <w:link w:val="Nagwek3Znak"/>
    <w:uiPriority w:val="9"/>
    <w:qFormat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E5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249D0"/>
    <w:rPr>
      <w:color w:val="FF00FF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80C8A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0C8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C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C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C4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07D7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ipfronplus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uzyskaj-dofinansowanie-do-szkolenia-jezyka-migowego-i-innych-srodkow-komunikowania-s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kacja.pfron.org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fronplus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aloz-profil-zaufan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Matusz</dc:creator>
  <cp:lastModifiedBy>Katarzyna Matusz</cp:lastModifiedBy>
  <cp:revision>56</cp:revision>
  <dcterms:created xsi:type="dcterms:W3CDTF">2023-01-09T15:29:00Z</dcterms:created>
  <dcterms:modified xsi:type="dcterms:W3CDTF">2023-04-03T10:35:00Z</dcterms:modified>
</cp:coreProperties>
</file>